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47F" w:rsidRDefault="00C4047F" w:rsidP="00C4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A58" w:rsidRDefault="003E2A58" w:rsidP="00C4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7F" w:rsidRPr="00C4047F" w:rsidRDefault="00C4047F" w:rsidP="00C4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047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4047F" w:rsidRPr="00C4047F" w:rsidRDefault="00C4047F" w:rsidP="00C4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47F">
        <w:rPr>
          <w:rFonts w:ascii="Times New Roman" w:hAnsi="Times New Roman" w:cs="Times New Roman"/>
          <w:b/>
          <w:sz w:val="28"/>
          <w:szCs w:val="28"/>
        </w:rPr>
        <w:t>о разработке и реализации</w:t>
      </w:r>
    </w:p>
    <w:p w:rsidR="00C4047F" w:rsidRPr="00C4047F" w:rsidRDefault="00C4047F" w:rsidP="00C4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47F">
        <w:rPr>
          <w:rFonts w:ascii="Times New Roman" w:hAnsi="Times New Roman" w:cs="Times New Roman"/>
          <w:b/>
          <w:sz w:val="28"/>
          <w:szCs w:val="28"/>
        </w:rPr>
        <w:t>специальной индивидуальной программы развития обучающегося (СИПР)</w:t>
      </w:r>
    </w:p>
    <w:p w:rsidR="00C4047F" w:rsidRPr="00C4047F" w:rsidRDefault="00C4047F" w:rsidP="00C4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7F" w:rsidRPr="00C4047F" w:rsidRDefault="00C4047F" w:rsidP="00C404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1.1. Настоящее Положение разработано на основе следующих нормативно-правовых документов: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ФЗ - 273 «Об образовании в Российской Федерации»;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№ 1598 от 19.12.2014 «Об утверждении ФГОС начального общего образования обучающихся с ограниченными возможностями здоровья»;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№ 1599 от 19.12.2014 «Об утверждении ФГОС образования обучающихся с умственной отсталостью (интеллектуальными нарушениями)»;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Приказ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 от: 11 февраля, 7 октября, 5 декабря 2022 г., 3 августа, 29 сентября 2023 г.);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28 сентября 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 xml:space="preserve">Устава МБОУ «Школа №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4047F">
        <w:rPr>
          <w:rFonts w:ascii="Times New Roman" w:hAnsi="Times New Roman" w:cs="Times New Roman"/>
          <w:sz w:val="28"/>
          <w:szCs w:val="28"/>
        </w:rPr>
        <w:t>» (далее - Школа).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1.2. Специальная индивидуальная программа развития (далее СИПР)- документ, содержащий в себе совокупность учебных предметов, коррекционных курсов, разделов программы, форм и способов их освоения, которые позволяют создать условия для максимальной реализации особых образовательных потребностей с детей с умеренной, тяжелой, глубокой умственной отсталостью, с ТМНР  на определенном уровне образования.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 xml:space="preserve">1.3. Целью реализации СИПР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</w:t>
      </w:r>
      <w:r w:rsidRPr="00C4047F">
        <w:rPr>
          <w:rFonts w:ascii="Times New Roman" w:hAnsi="Times New Roman" w:cs="Times New Roman"/>
          <w:sz w:val="28"/>
          <w:szCs w:val="28"/>
        </w:rPr>
        <w:lastRenderedPageBreak/>
        <w:t>поэтапного, планомерного расширения жизненного опыта и повседневных социальных контактов в доступных для него пределах.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1.4. Разработка СИПР осуществляется экспертной группой на основе анализа результатов психолого-педагогического обследования ребенка.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1.5. Состав экспертной группы формируется педагогическими работниками и специалистами Школы (учитель класса, учитель музыки, учитель физкультуры, учитель-логопед, учитель-дефектолог, педагог-психолог и др.), работающие с конкретным ребенком, родителями (законными представителями).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1.6. Положение регламентирует деятельность педагогических работников Школы по организации условий для максимальной реализации особых образовательных потребностей с детей с умеренной, тяжелой, глубокой умственной отсталостью, с ТМНР  на определенном уровне образования.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2. Структура разработки СИПР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СИПР разрабатывается Школой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(далее - ФГОС) (п. 2.3.), адаптированной основной общеобразовательной программы (далее - АООП) с учетом специфических образовательных потребностей обучающихся на один учебный год.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 рамках разработки СИПР и определения оптимальных условий ее реализации педагогические работники Школы и специалисты проводят психолого-педагогическое обследование, которое включает: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изучение специалистами заключения ПМПК и другой предоставленной на ребенка документации;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знакомство с семьей ребенка и условиями его обучения/воспитания в семье;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сбор дополнительной информации у специалистов, осуществлявших психолого-педагогическую работу с ребенком до школы;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проведение первичного психолого-педагогического обследования;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диагностический период в течение первого месяца посещения ребенком Школы.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На основе результатов психолого-педагогического обследования ребенка, проводимого педагогическими работниками и специалистами Школы, составляется психолого-педагогическая характеристика ребенка, в которой дается оценка его актуального состояния развития и определяется зона ближайшего развития обучающегося.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 соответствие с требованиями ФГОС (п. 2.9.1.) структура СИПР включает: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общие сведения – персональные данные ребенка и его родителях;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lastRenderedPageBreak/>
        <w:t xml:space="preserve"> характеристику ребенка;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индивидуальный учебный план;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содержание актуальных для образования конкретного обучающегося учебных предметов, коррекционных занятий и других программ;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условия реализации потребности в уходе и в присмотре (при необходимости);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внеурочную деятельность обучающегося;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перечень специалистов, участвующих в разработке и реализации СИПР;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программу сотрудничества специалистов с семьей обучающегося;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средства мониторинга и оценки динамики обучения.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Общие сведения содержат персональные данные о ребенке и его родителях, заключение ПМПК.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Структура характеристики включает: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сведения о семье (социально-бытовые условия, взаимоотношения в семье, отношение к ребенку);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данные о физическом здоровье, двигательном и сенсорном развитии ребенка;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характеристика поведенческих и эмоциональных реакций ребенка, наблюдаемых специалистами;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особенности проявления познавательных процессов: восприятия, внимания, памяти, мышления;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 xml:space="preserve">сформированность </w:t>
      </w:r>
      <w:proofErr w:type="spellStart"/>
      <w:r w:rsidRPr="00C4047F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C4047F">
        <w:rPr>
          <w:rFonts w:ascii="Times New Roman" w:hAnsi="Times New Roman" w:cs="Times New Roman"/>
          <w:sz w:val="28"/>
          <w:szCs w:val="28"/>
        </w:rPr>
        <w:t xml:space="preserve"> и экспрессивной речи;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сформированность социально значимых навыков, умений;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потребность в уходе и присмотре; необходимый объем помощи со стороны окружающих;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выводы по итогам оценки.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Специально разработанные учебные планы (индивидуальные) обеспечивают освоение АООП на основе индивидуализации ее содержания с учетом особенностей и образовательных потребностей конкретного обучающегося: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индивидуальный учебный план (ИУП) отражает доступные для обучающегося учебные предметы, коррекционные занятия, внеурочную деятельность и устанавливает объем недельной нагрузки на конкретного обучающегося;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 xml:space="preserve">ИУП включает индивидуальный набор учебных предметов и коррекционных курсов, выбранных из общего учебного плана АООП, с учетом индивидуальных образовательных потребностей, возможностей и </w:t>
      </w:r>
      <w:r w:rsidRPr="00C4047F">
        <w:rPr>
          <w:rFonts w:ascii="Times New Roman" w:hAnsi="Times New Roman" w:cs="Times New Roman"/>
          <w:sz w:val="28"/>
          <w:szCs w:val="28"/>
        </w:rPr>
        <w:lastRenderedPageBreak/>
        <w:t>особенностей развития конкретного обучающегося с указанием объема учебной нагрузки;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список предметов и коррекционных курсов, включенных в ИУП, а также индивидуальная недельная нагрузка обучающегося может варьироваться;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учебная нагрузка для учащихся с ТМНР, образовательные потребности которых не позволяют осваивать предметы основной части учебного плана АООП, формируется за счет увеличения количества часов коррекционных курсов и часов коррекционно-развивающих занятий в пределах максимально допустимой нагрузки, установленной учебным планом АООП;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учебная нагрузка, для учащихся с менее выраженными интеллектуальными нарушениями, формируется с учетом увеличения количества часов на предметные области;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Учащиеся, испытывающие трудности адаптации к условиям обучения в группе, могут находиться в Школе ограниченное время, объем их нагрузки также лимитируется ИУП и отражается в расписании занятий;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ИУП содержит две части: I - обязательная часть, включающая шесть образовательных областей, представленных десятью учебными предметами; II - часть, формируется участниками образовательных отношений и включает коррекционные занятия и внеурочные мероприятия.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Содержание образования на основе СИПР включает: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перечень конкретных образовательных задач для обучающегося, которые формулируются с учетом его возможностей и особых образовательных потребностей;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содержание учебных предметов;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содержание коррекционных занятий;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программы: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формирования базовых учебных действий;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нравственного воспитания;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экологической культуры, здорового и безопасного образа жизни обучающихся;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внеурочной деятельности.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задачи образования формулируются в СИПР в качестве возможных (планируемых) результатов обучения и воспитания ребенка на один учебный год.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СИПР отражает потребности обучающегося в уходе и присмотре в форме индивидуального графика с указанием времени, деятельности и лица, осуществляющего уход и присмотр, а также перечня необходимых специальных материалов и средств.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области и требования ухода: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lastRenderedPageBreak/>
        <w:t>прием пищи;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одевание, раздевание и забота о внешнем виде;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передвижение;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совершение гигиенических процедур;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соблюдение санитарных требований, поддержка жизненно важных функций организма;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реализация коммуникативных и социально-эмоциональных потребностей.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области и требования присмотра: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обеспечение безопасной среды;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составление четких алгоритмов на случай возникновения разных непредвиденных ситуаций связанных с безопасностью жизни и здоровья обучающихся;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ведение журнала травм.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 xml:space="preserve">Внеурочная деятельность в структуре СИПР представлена планом мероприятий внеурочной деятельности. Его реализация осуществляется в ходе проведения внеурочных мероприятий (игры, экскурсии, занятия по интересам, творческие фестивали, конкурсы, выставки, соревнования («веселые старты», олимпиады), праздники, лагеря, походы, реализация доступных проектов и </w:t>
      </w:r>
      <w:proofErr w:type="spellStart"/>
      <w:r w:rsidRPr="00C4047F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C4047F">
        <w:rPr>
          <w:rFonts w:ascii="Times New Roman" w:hAnsi="Times New Roman" w:cs="Times New Roman"/>
          <w:sz w:val="28"/>
          <w:szCs w:val="28"/>
        </w:rPr>
        <w:t>).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 xml:space="preserve">СИПР отражает перечень педагогических работников и специалистов Школы, участвующих в ее разработке и реализации (учителя класса, учителя музыки, учителя адаптивной физкультуры, учителя-логопеда, учителя-дефектолога, педагога-психолога и </w:t>
      </w:r>
      <w:proofErr w:type="spellStart"/>
      <w:r w:rsidRPr="00C4047F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C4047F">
        <w:rPr>
          <w:rFonts w:ascii="Times New Roman" w:hAnsi="Times New Roman" w:cs="Times New Roman"/>
          <w:sz w:val="28"/>
          <w:szCs w:val="28"/>
        </w:rPr>
        <w:t>).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Программа сотрудничества специалистов с семьей обучающегося включает перечень направлений сотрудничества, мероприятий и форм сотрудничества Школы и семьи обучающегося, а также частоту и сроки проведения мероприятий. Программа сотрудничества специалистов с семьей обучающегося предусматривает: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психологическую поддержку семьи, консультации по всем вопросам оказания психолого-педагогической помощи ребенку;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просвещение по вопросам воспитания и обучения ребенка-инвалида;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участие родителей (законных представителей) в разработке СИПР;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согласование требований к ребенку и выбор единых подходов к  его воспитанию и обучению в условиях Школы и семьи;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помощь в создании для ребенка предметно-развивающей среды дома;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выполнение заданий, составленных специалистами Школы для занятий с ребёнком в домашних условиях;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участие родителей в работе психолого-медико-педагогических консилиумов по актуальным вопросам помощи их ребенку;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lastRenderedPageBreak/>
        <w:t>регулярные контакты родителей и специалистов в течение всего учебного года и др.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Перечень необходимых технических средств общего и индивидуального назначения содержит описание дидактических материалов, индивидуальных средств реабилитации, необходимых для реализации СИПР.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Мониторинг и оценка динамики обучения планируются с учетом критериев оценки образовательных достижений учащихся, отраженных в  Целевом разделе АООП в компоненте  «Система оценки планируемых результатов».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3. ОРГАНИЗАЦИЯ ДЕЯТЕЛЬНОСТИ ПЕДАГОГИЧЕСКОГО КОЛЛЕКТИВА ШКОЛЫ ПО РЕАЛИЗАЦИИ  СИПР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 xml:space="preserve">В целях соблюдения права обучающихся с тяжелыми множественными нарушениями развития (ТМНР) на доступное образование реализация СИПР, включая ИУП,  осуществляется экспертной группой, в которую входят те же специалисты, которые разрабатывали индивидуальную программу развития, и родители (законные представители) ребенка.  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 соответствии с индивидуальным учебным планом (ИУП) на каждого обучающегося специалистами составляется расписание занятий, планируется внеурочное время в период пребывания в Школе.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 xml:space="preserve">С учетом индивидуальных особенностей учащегося, в случае трудностей адаптации к пребыванию в условиях группы, при наличии выраженных проблем поведения (постоянного крика, постоянной вокализации, открытой направленной на окружающих и предметы агрессии, частой </w:t>
      </w:r>
      <w:proofErr w:type="spellStart"/>
      <w:r w:rsidRPr="00C4047F">
        <w:rPr>
          <w:rFonts w:ascii="Times New Roman" w:hAnsi="Times New Roman" w:cs="Times New Roman"/>
          <w:sz w:val="28"/>
          <w:szCs w:val="28"/>
        </w:rPr>
        <w:t>самоагрессии</w:t>
      </w:r>
      <w:proofErr w:type="spellEnd"/>
      <w:r w:rsidRPr="00C4047F">
        <w:rPr>
          <w:rFonts w:ascii="Times New Roman" w:hAnsi="Times New Roman" w:cs="Times New Roman"/>
          <w:sz w:val="28"/>
          <w:szCs w:val="28"/>
        </w:rPr>
        <w:t>) и необходимости постоянного присмотра, учащемуся может быть установлен индивидуальный график посещения Школы и соответствующее расписание занятий.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Продолжительность пребывания учащегося в Школе, предпочитаемая часть дня, (например, утро или послеобеденное время) устанавливается психолого-педагогическим консилиумом (</w:t>
      </w:r>
      <w:proofErr w:type="spellStart"/>
      <w:r w:rsidRPr="00C4047F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4047F">
        <w:rPr>
          <w:rFonts w:ascii="Times New Roman" w:hAnsi="Times New Roman" w:cs="Times New Roman"/>
          <w:sz w:val="28"/>
          <w:szCs w:val="28"/>
        </w:rPr>
        <w:t>) Школы на основе рекомендаций экспертной группы, с учетом психоэмоционального состоянии ребенка и его готовности к нахождению и обучению в среде сверстников, а также возможностей Школы обеспечить коррекционную работу и присмотр за ребенком. По мере коррекции поведенческих проблем время пребывания учащегося в Школе вообще, и в классе в частности, постепенно увеличивается, дозированно он включается в групповую форму обучения.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С учетом готовности учащегося к обучению в группе сверстников и содержания СИПР выбираются формы обучения (групповая и индивидуальная):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lastRenderedPageBreak/>
        <w:t>групповые уроки/занятия с обучающимися проводятся с группой детей, сформированной с учетом содержания предмета, включенного в СИПР обучающихся (при наличии схожих образовательных задач по предмету);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индивидуальные уроки/занятия по предметам и коррекционным курсам проводятся с обучающимися, не готовыми обучаться в группе, а также с обучающимися, включенные в СИПР образовательные задачи которых, существенно отличаются от задач других обучающихся.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На группу обучающихся по предметам учителями ведется календарно-тематическое планирование, соответствующее содержанию СИПР.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Методы, приемы обучения выбираются специалистом самостоятельно, с учетом особенностей развития учащегося, целей и содержания, включенного в СИПР.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Оценка освоения СИПР осуществляется в ходе текущей, промежуточной и итоговой аттестации обучающихся. В ходе аттестации участники экспертной группы оценивают уровень сформированности представлений, действий, определенных индивидуальной программой.</w:t>
      </w:r>
    </w:p>
    <w:p w:rsidR="00C4047F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В конце учебного года на основе анализа данных на каждого обучающегося составляется характеристика, делаются выводы и ставятся задачи для СИПР на следующий учебный год.</w:t>
      </w:r>
    </w:p>
    <w:p w:rsidR="00FF6956" w:rsidRPr="00C4047F" w:rsidRDefault="00C4047F" w:rsidP="00C40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47F">
        <w:rPr>
          <w:rFonts w:ascii="Times New Roman" w:hAnsi="Times New Roman" w:cs="Times New Roman"/>
          <w:sz w:val="28"/>
          <w:szCs w:val="28"/>
        </w:rPr>
        <w:t>Организация текущей, промежуточной и итоговой аттестации обучающихся регулируется соответствующим нормативным локальным актом Школы.</w:t>
      </w:r>
    </w:p>
    <w:sectPr w:rsidR="00FF6956" w:rsidRPr="00C4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sz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47F"/>
    <w:rsid w:val="003E2A58"/>
    <w:rsid w:val="00C4047F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687E"/>
  <w15:docId w15:val="{35C0E62E-6BED-427A-9A34-495446F4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047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47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4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3</cp:revision>
  <cp:lastPrinted>2024-01-24T12:52:00Z</cp:lastPrinted>
  <dcterms:created xsi:type="dcterms:W3CDTF">2024-01-24T12:47:00Z</dcterms:created>
  <dcterms:modified xsi:type="dcterms:W3CDTF">2026-06-24T11:18:00Z</dcterms:modified>
</cp:coreProperties>
</file>